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billboardy DOLLE w regionie Podbeskidzia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DOLLE konsekwentnie wzmacnia swoją obecność na polskim rynku. Po kampanii radiowej i otwarciu pierwszego w Polsce salonu sprzedaży schodów firma uruchomiła nową kampanię billboardową w regionie Podbeskidzia. Reklamy pojawiły się w najbardziej ruchliwych lokalizacjach, docierając zarówno do mieszkańców, jak i osób podróżujących przez region.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DOLLE kontynuuje działania marketingowe w Polsce, uruchamiając nową kampanię billboardową w regionie Podbeskidzia. Reklamy pojawiły się w kilku strategicznych lokalizacjach o dużym natężeniu ruchu, m.in. na trasach prowadzących do Bielska-Białej, Cieszyna, Wisły i Ustronia.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kampania jest kolejnym elementem budowania rozpoznawalności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marki DOLLE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polskim rynku. W przed wakacjami firma prowadziła działania reklamowe w lokalnej stacji radiowej, a także otworzyła pierwszy w Polsce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 sprzedaży schodów DOLLE</w:t>
        </w:r>
      </w:hyperlink>
      <w:r>
        <w:rPr>
          <w:rFonts w:ascii="calibri" w:hAnsi="calibri" w:eastAsia="calibri" w:cs="calibri"/>
          <w:sz w:val="24"/>
          <w:szCs w:val="24"/>
        </w:rPr>
        <w:t xml:space="preserve">, dając klientom możliwość obejrzenia produktów na żywo i skorzystania z fachowego doradztwa.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billboardy mają na celu dotarcie zarówno do mieszkańców regionu, jak i osób inwestujących w budowę i remont domów. Kampania będzie wspierać sprzedaż oraz dalszą promocję szerokiej oferty schodów modułowych, schodów strychowych i systemów balustrad DOLLE.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olle.com.pl/" TargetMode="External"/><Relationship Id="rId9" Type="http://schemas.openxmlformats.org/officeDocument/2006/relationships/hyperlink" Target="https://www.dolle.com.pl/sklep-stacjonarny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2026-10-05T16:39:08+02:00</dcterms:created>
  <dcterms:modified xsi:type="dcterms:W3CDTF">2026-10-05T16:39:08+02:00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